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E17C" w14:textId="6E04F765" w:rsidR="00AB6D54" w:rsidRPr="004A5DD1" w:rsidRDefault="00023DA7" w:rsidP="00023DA7">
      <w:pPr>
        <w:pStyle w:val="NoSpacing"/>
        <w:rPr>
          <w:b/>
          <w:bCs/>
          <w:sz w:val="28"/>
          <w:szCs w:val="28"/>
          <w:lang w:val="es-AR"/>
        </w:rPr>
      </w:pPr>
      <w:r w:rsidRPr="004A5DD1">
        <w:rPr>
          <w:b/>
          <w:bCs/>
          <w:sz w:val="28"/>
          <w:szCs w:val="28"/>
          <w:lang w:val="es-AR"/>
        </w:rPr>
        <w:t>Informe sobre la reconciliación realizada los días 28 de febrero y 1ro de marzo 2022</w:t>
      </w:r>
    </w:p>
    <w:p w14:paraId="57A10A89" w14:textId="581E0D20" w:rsidR="00023DA7" w:rsidRDefault="00023DA7" w:rsidP="00023DA7">
      <w:pPr>
        <w:pStyle w:val="NoSpacing"/>
        <w:rPr>
          <w:lang w:val="es-AR"/>
        </w:rPr>
      </w:pPr>
    </w:p>
    <w:p w14:paraId="13EA58EC" w14:textId="5B20BFA3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>Se reconciliaron los pagos de 60 socios</w:t>
      </w:r>
    </w:p>
    <w:p w14:paraId="1264C93A" w14:textId="07FDB39E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 xml:space="preserve">La distribución de la </w:t>
      </w:r>
      <w:r w:rsidR="004A5DD1">
        <w:rPr>
          <w:lang w:val="es-AR"/>
        </w:rPr>
        <w:t>reconciliación</w:t>
      </w:r>
      <w:r>
        <w:rPr>
          <w:lang w:val="es-AR"/>
        </w:rPr>
        <w:t xml:space="preserve"> se distribuye en los siguientes montos:</w:t>
      </w:r>
    </w:p>
    <w:p w14:paraId="6F1015A5" w14:textId="23019C12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>Enero $ 62.000</w:t>
      </w:r>
    </w:p>
    <w:p w14:paraId="011698C1" w14:textId="4EBC55A0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>Febrero $ 21.400</w:t>
      </w:r>
    </w:p>
    <w:p w14:paraId="6A145F49" w14:textId="61FCB223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>Marzo $ 4.200</w:t>
      </w:r>
    </w:p>
    <w:p w14:paraId="364AE5C5" w14:textId="725D9679" w:rsidR="00023DA7" w:rsidRDefault="00023DA7" w:rsidP="00023DA7">
      <w:pPr>
        <w:pStyle w:val="NoSpacing"/>
        <w:rPr>
          <w:lang w:val="es-AR"/>
        </w:rPr>
      </w:pPr>
    </w:p>
    <w:p w14:paraId="0B628CFB" w14:textId="015ACBB9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>Sumando un total re</w:t>
      </w:r>
      <w:r w:rsidR="004A5DD1">
        <w:rPr>
          <w:lang w:val="es-AR"/>
        </w:rPr>
        <w:t>conciliado</w:t>
      </w:r>
      <w:r>
        <w:rPr>
          <w:lang w:val="es-AR"/>
        </w:rPr>
        <w:t xml:space="preserve"> de $ 87.600</w:t>
      </w:r>
    </w:p>
    <w:p w14:paraId="0F8F13FC" w14:textId="7EFE6763" w:rsidR="00023DA7" w:rsidRDefault="00023DA7" w:rsidP="00023DA7">
      <w:pPr>
        <w:pStyle w:val="NoSpacing"/>
        <w:rPr>
          <w:lang w:val="es-AR"/>
        </w:rPr>
      </w:pPr>
    </w:p>
    <w:p w14:paraId="00D12DB1" w14:textId="50A13495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>Los gastos aproximados (falta reconciliar lo pagado) es de aproximadamente $ 28,000</w:t>
      </w:r>
    </w:p>
    <w:p w14:paraId="536B1C02" w14:textId="597EBBFA" w:rsidR="00023DA7" w:rsidRDefault="00023DA7" w:rsidP="00023DA7">
      <w:pPr>
        <w:pStyle w:val="NoSpacing"/>
        <w:rPr>
          <w:lang w:val="es-AR"/>
        </w:rPr>
      </w:pPr>
      <w:r>
        <w:rPr>
          <w:lang w:val="es-AR"/>
        </w:rPr>
        <w:t>El saldo del banco al 1ro de marzo es de $ 80.930</w:t>
      </w:r>
    </w:p>
    <w:p w14:paraId="6DFE3B9C" w14:textId="4D41CF0D" w:rsidR="00023DA7" w:rsidRDefault="00023DA7" w:rsidP="00023DA7">
      <w:pPr>
        <w:pStyle w:val="NoSpacing"/>
        <w:rPr>
          <w:lang w:val="es-AR"/>
        </w:rPr>
      </w:pPr>
    </w:p>
    <w:p w14:paraId="70B0F777" w14:textId="1582BDC6" w:rsidR="00023DA7" w:rsidRPr="004A5DD1" w:rsidRDefault="00023DA7" w:rsidP="00023DA7">
      <w:pPr>
        <w:pStyle w:val="NoSpacing"/>
        <w:rPr>
          <w:b/>
          <w:bCs/>
          <w:color w:val="FF0000"/>
          <w:lang w:val="es-AR"/>
        </w:rPr>
      </w:pPr>
      <w:r w:rsidRPr="004A5DD1">
        <w:rPr>
          <w:b/>
          <w:bCs/>
          <w:color w:val="FF0000"/>
          <w:lang w:val="es-AR"/>
        </w:rPr>
        <w:t>Si bien falta reconciliar lo pagado, lo ingres</w:t>
      </w:r>
      <w:r w:rsidR="004A5DD1">
        <w:rPr>
          <w:b/>
          <w:bCs/>
          <w:color w:val="FF0000"/>
          <w:lang w:val="es-AR"/>
        </w:rPr>
        <w:t>ado</w:t>
      </w:r>
      <w:r w:rsidRPr="004A5DD1">
        <w:rPr>
          <w:b/>
          <w:bCs/>
          <w:color w:val="FF0000"/>
          <w:lang w:val="es-AR"/>
        </w:rPr>
        <w:t xml:space="preserve"> SIN reconciliar ronda los </w:t>
      </w:r>
      <w:r w:rsidR="004A5DD1" w:rsidRPr="004A5DD1">
        <w:rPr>
          <w:b/>
          <w:bCs/>
          <w:color w:val="FF0000"/>
          <w:lang w:val="es-AR"/>
        </w:rPr>
        <w:t>$ 21.330</w:t>
      </w:r>
    </w:p>
    <w:p w14:paraId="7944D2A8" w14:textId="120BF380" w:rsidR="004A5DD1" w:rsidRDefault="004A5DD1" w:rsidP="00023DA7">
      <w:pPr>
        <w:pStyle w:val="NoSpacing"/>
        <w:rPr>
          <w:lang w:val="es-AR"/>
        </w:rPr>
      </w:pPr>
    </w:p>
    <w:p w14:paraId="6F893B1B" w14:textId="7EAD7131" w:rsidR="004A5DD1" w:rsidRDefault="004A5DD1" w:rsidP="00023DA7">
      <w:pPr>
        <w:pStyle w:val="NoSpacing"/>
        <w:rPr>
          <w:lang w:val="es-AR"/>
        </w:rPr>
      </w:pPr>
    </w:p>
    <w:p w14:paraId="5EDC64B4" w14:textId="17CB0DC2" w:rsidR="004A5DD1" w:rsidRPr="004A5DD1" w:rsidRDefault="004A5DD1" w:rsidP="00023DA7">
      <w:pPr>
        <w:pStyle w:val="NoSpacing"/>
        <w:rPr>
          <w:b/>
          <w:bCs/>
          <w:sz w:val="28"/>
          <w:szCs w:val="28"/>
          <w:lang w:val="es-AR"/>
        </w:rPr>
      </w:pPr>
      <w:r w:rsidRPr="004A5DD1">
        <w:rPr>
          <w:b/>
          <w:bCs/>
          <w:sz w:val="28"/>
          <w:szCs w:val="28"/>
          <w:lang w:val="es-AR"/>
        </w:rPr>
        <w:t>Información relacionada a vecinos registrados y con pagos</w:t>
      </w:r>
    </w:p>
    <w:p w14:paraId="5672ED71" w14:textId="53B70602" w:rsidR="004A5DD1" w:rsidRDefault="004A5DD1" w:rsidP="00023DA7">
      <w:pPr>
        <w:pStyle w:val="NoSpacing"/>
        <w:rPr>
          <w:lang w:val="es-AR"/>
        </w:rPr>
      </w:pPr>
    </w:p>
    <w:p w14:paraId="2F6E5398" w14:textId="1030FC5C" w:rsidR="004A5DD1" w:rsidRDefault="004A5DD1" w:rsidP="00023DA7">
      <w:pPr>
        <w:pStyle w:val="NoSpacing"/>
        <w:rPr>
          <w:lang w:val="es-AR"/>
        </w:rPr>
      </w:pPr>
      <w:r>
        <w:rPr>
          <w:lang w:val="es-AR"/>
        </w:rPr>
        <w:t xml:space="preserve">Vecinos registrados en la </w:t>
      </w:r>
      <w:r w:rsidR="00C47E80">
        <w:rPr>
          <w:lang w:val="es-AR"/>
        </w:rPr>
        <w:t>página</w:t>
      </w:r>
      <w:r>
        <w:rPr>
          <w:lang w:val="es-AR"/>
        </w:rPr>
        <w:t xml:space="preserve"> o en forma manual  </w:t>
      </w:r>
      <w:r w:rsidR="00C47E80">
        <w:rPr>
          <w:lang w:val="es-AR"/>
        </w:rPr>
        <w:tab/>
        <w:t>91</w:t>
      </w:r>
    </w:p>
    <w:p w14:paraId="683DD404" w14:textId="424E0BD2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Vecinos que realizaron pagos anuales o parciales</w:t>
      </w:r>
      <w:r>
        <w:rPr>
          <w:lang w:val="es-AR"/>
        </w:rPr>
        <w:tab/>
        <w:t>60</w:t>
      </w:r>
    </w:p>
    <w:p w14:paraId="47284C2F" w14:textId="6FFF7931" w:rsidR="00C47E80" w:rsidRDefault="00C47E80" w:rsidP="00023DA7">
      <w:pPr>
        <w:pStyle w:val="NoSpacing"/>
        <w:rPr>
          <w:lang w:val="es-AR"/>
        </w:rPr>
      </w:pPr>
    </w:p>
    <w:p w14:paraId="36D95000" w14:textId="7F6406D4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De los vecinos que han realizado pagos se puede hacer la siguiente distribución</w:t>
      </w:r>
    </w:p>
    <w:p w14:paraId="7D03B54C" w14:textId="3B66F072" w:rsidR="00C47E80" w:rsidRDefault="00C47E80" w:rsidP="00023DA7">
      <w:pPr>
        <w:pStyle w:val="NoSpacing"/>
        <w:rPr>
          <w:lang w:val="es-AR"/>
        </w:rPr>
      </w:pPr>
    </w:p>
    <w:p w14:paraId="772321F3" w14:textId="76959AD6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26 vecinos</w:t>
      </w:r>
      <w:r w:rsidR="00CF7A0D">
        <w:rPr>
          <w:lang w:val="es-AR"/>
        </w:rPr>
        <w:t>/as</w:t>
      </w:r>
      <w:r>
        <w:rPr>
          <w:lang w:val="es-AR"/>
        </w:rPr>
        <w:t xml:space="preserve"> pagaron la cuota anual de $ 2,400</w:t>
      </w:r>
    </w:p>
    <w:p w14:paraId="4AC8B0D8" w14:textId="35EB24F4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1 vecino</w:t>
      </w:r>
      <w:r w:rsidR="00CF7A0D">
        <w:rPr>
          <w:lang w:val="es-AR"/>
        </w:rPr>
        <w:t>/a</w:t>
      </w:r>
      <w:r>
        <w:rPr>
          <w:lang w:val="es-AR"/>
        </w:rPr>
        <w:t xml:space="preserve"> pago </w:t>
      </w:r>
      <w:r>
        <w:rPr>
          <w:lang w:val="es-AR"/>
        </w:rPr>
        <w:tab/>
      </w:r>
      <w:r>
        <w:rPr>
          <w:lang w:val="es-AR"/>
        </w:rPr>
        <w:tab/>
        <w:t>$ 2.200</w:t>
      </w:r>
    </w:p>
    <w:p w14:paraId="57842218" w14:textId="19E8AA0D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1 vecino</w:t>
      </w:r>
      <w:r w:rsidR="00CF7A0D">
        <w:rPr>
          <w:lang w:val="es-AR"/>
        </w:rPr>
        <w:t>/a</w:t>
      </w:r>
      <w:r>
        <w:rPr>
          <w:lang w:val="es-AR"/>
        </w:rPr>
        <w:t xml:space="preserve"> pago </w:t>
      </w:r>
      <w:r>
        <w:rPr>
          <w:lang w:val="es-AR"/>
        </w:rPr>
        <w:tab/>
      </w:r>
      <w:r>
        <w:rPr>
          <w:lang w:val="es-AR"/>
        </w:rPr>
        <w:tab/>
        <w:t>$ 2.000</w:t>
      </w:r>
    </w:p>
    <w:p w14:paraId="143A68B5" w14:textId="57AA398D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8 vecinos</w:t>
      </w:r>
      <w:r w:rsidR="00CF7A0D">
        <w:rPr>
          <w:lang w:val="es-AR"/>
        </w:rPr>
        <w:t>/as</w:t>
      </w:r>
      <w:r>
        <w:rPr>
          <w:lang w:val="es-AR"/>
        </w:rPr>
        <w:t xml:space="preserve"> pagaron </w:t>
      </w:r>
      <w:r>
        <w:rPr>
          <w:lang w:val="es-AR"/>
        </w:rPr>
        <w:tab/>
      </w:r>
      <w:r w:rsidR="00CF7A0D">
        <w:rPr>
          <w:lang w:val="es-AR"/>
        </w:rPr>
        <w:tab/>
      </w:r>
      <w:r>
        <w:rPr>
          <w:lang w:val="es-AR"/>
        </w:rPr>
        <w:t>$ 1.200</w:t>
      </w:r>
    </w:p>
    <w:p w14:paraId="1C5D6C15" w14:textId="386EC7BD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3 vecinos</w:t>
      </w:r>
      <w:r w:rsidR="00CF7A0D">
        <w:rPr>
          <w:lang w:val="es-AR"/>
        </w:rPr>
        <w:t>/as</w:t>
      </w:r>
      <w:r>
        <w:rPr>
          <w:lang w:val="es-AR"/>
        </w:rPr>
        <w:t xml:space="preserve"> pagaron </w:t>
      </w:r>
      <w:r>
        <w:rPr>
          <w:lang w:val="es-AR"/>
        </w:rPr>
        <w:tab/>
      </w:r>
      <w:r w:rsidR="00CF7A0D">
        <w:rPr>
          <w:lang w:val="es-AR"/>
        </w:rPr>
        <w:tab/>
      </w:r>
      <w:r>
        <w:rPr>
          <w:lang w:val="es-AR"/>
        </w:rPr>
        <w:t>$ 1.000</w:t>
      </w:r>
    </w:p>
    <w:p w14:paraId="671B714E" w14:textId="0CF17E9F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1 vecino</w:t>
      </w:r>
      <w:r w:rsidR="00CF7A0D">
        <w:rPr>
          <w:lang w:val="es-AR"/>
        </w:rPr>
        <w:t>/a</w:t>
      </w:r>
      <w:r>
        <w:rPr>
          <w:lang w:val="es-AR"/>
        </w:rPr>
        <w:t xml:space="preserve"> pago</w:t>
      </w:r>
      <w:r>
        <w:rPr>
          <w:lang w:val="es-AR"/>
        </w:rPr>
        <w:tab/>
      </w:r>
      <w:r>
        <w:rPr>
          <w:lang w:val="es-AR"/>
        </w:rPr>
        <w:tab/>
      </w:r>
      <w:r w:rsidR="00CF7A0D">
        <w:rPr>
          <w:lang w:val="es-AR"/>
        </w:rPr>
        <w:tab/>
      </w:r>
      <w:r>
        <w:rPr>
          <w:lang w:val="es-AR"/>
        </w:rPr>
        <w:t>$ 600</w:t>
      </w:r>
    </w:p>
    <w:p w14:paraId="17528F7C" w14:textId="27934EE3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20 vecinos</w:t>
      </w:r>
      <w:r w:rsidR="00CF7A0D">
        <w:rPr>
          <w:lang w:val="es-AR"/>
        </w:rPr>
        <w:t>/as</w:t>
      </w:r>
      <w:r>
        <w:rPr>
          <w:lang w:val="es-AR"/>
        </w:rPr>
        <w:t xml:space="preserve"> pagaron</w:t>
      </w:r>
      <w:r>
        <w:rPr>
          <w:lang w:val="es-AR"/>
        </w:rPr>
        <w:tab/>
      </w:r>
      <w:r w:rsidR="00CF7A0D">
        <w:rPr>
          <w:lang w:val="es-AR"/>
        </w:rPr>
        <w:tab/>
      </w:r>
      <w:r>
        <w:rPr>
          <w:lang w:val="es-AR"/>
        </w:rPr>
        <w:t>$ 200 (algunos una cuota, otros 2 o 3)</w:t>
      </w:r>
    </w:p>
    <w:p w14:paraId="0AAA817B" w14:textId="4A35F844" w:rsidR="00C47E80" w:rsidRDefault="00C47E80" w:rsidP="00023DA7">
      <w:pPr>
        <w:pStyle w:val="NoSpacing"/>
        <w:rPr>
          <w:lang w:val="es-AR"/>
        </w:rPr>
      </w:pPr>
    </w:p>
    <w:p w14:paraId="13822578" w14:textId="374E47DB" w:rsidR="00C47E80" w:rsidRDefault="00C47E80" w:rsidP="00023DA7">
      <w:pPr>
        <w:pStyle w:val="NoSpacing"/>
        <w:rPr>
          <w:lang w:val="es-AR"/>
        </w:rPr>
      </w:pPr>
      <w:r>
        <w:rPr>
          <w:lang w:val="es-AR"/>
        </w:rPr>
        <w:t>Se sugiere</w:t>
      </w:r>
      <w:r w:rsidR="00BE5CD2">
        <w:rPr>
          <w:lang w:val="es-AR"/>
        </w:rPr>
        <w:t xml:space="preserve"> que</w:t>
      </w:r>
      <w:r>
        <w:rPr>
          <w:lang w:val="es-AR"/>
        </w:rPr>
        <w:t xml:space="preserve"> aquellos vecinos que no pagan la cuota </w:t>
      </w:r>
      <w:r w:rsidR="00BE5CD2">
        <w:rPr>
          <w:lang w:val="es-AR"/>
        </w:rPr>
        <w:t>anual</w:t>
      </w:r>
      <w:r>
        <w:rPr>
          <w:lang w:val="es-AR"/>
        </w:rPr>
        <w:t xml:space="preserve"> </w:t>
      </w:r>
      <w:r w:rsidR="00BE5CD2">
        <w:rPr>
          <w:lang w:val="es-AR"/>
        </w:rPr>
        <w:t xml:space="preserve">se </w:t>
      </w:r>
      <w:r>
        <w:rPr>
          <w:lang w:val="es-AR"/>
        </w:rPr>
        <w:t>inclu</w:t>
      </w:r>
      <w:r w:rsidR="00BE5CD2">
        <w:rPr>
          <w:lang w:val="es-AR"/>
        </w:rPr>
        <w:t>yan</w:t>
      </w:r>
      <w:r>
        <w:rPr>
          <w:lang w:val="es-AR"/>
        </w:rPr>
        <w:t xml:space="preserve"> en un nuevo grupo de WhatsApp para que puedan ingresar los comprobantes de pago. Por lo que se vio durante la </w:t>
      </w:r>
      <w:r w:rsidR="00BE5CD2">
        <w:rPr>
          <w:lang w:val="es-AR"/>
        </w:rPr>
        <w:t>reconciliación</w:t>
      </w:r>
      <w:r>
        <w:rPr>
          <w:lang w:val="es-AR"/>
        </w:rPr>
        <w:t>, es necesario implementar un método que los vecinos pueda comunicar sus pagos</w:t>
      </w:r>
      <w:r w:rsidR="00BE5CD2">
        <w:rPr>
          <w:lang w:val="es-AR"/>
        </w:rPr>
        <w:t xml:space="preserve"> en un solo lugar y también resulte sencillo para la comisión poder reconciliar. Esto evitaría que participen de las comunicaciones de pagos aquellos vecinos de pago anual y así reservar el grupo de WhatsApp de los socios para notificaciones de novedades por parte de la comisión.</w:t>
      </w:r>
    </w:p>
    <w:p w14:paraId="512760F8" w14:textId="6EBFDDB6" w:rsidR="00BE5CD2" w:rsidRDefault="00BE5CD2" w:rsidP="00023DA7">
      <w:pPr>
        <w:pStyle w:val="NoSpacing"/>
        <w:rPr>
          <w:lang w:val="es-AR"/>
        </w:rPr>
      </w:pPr>
    </w:p>
    <w:p w14:paraId="51A9843B" w14:textId="33CE984A" w:rsidR="00BE5CD2" w:rsidRDefault="00BE5CD2" w:rsidP="00023DA7">
      <w:pPr>
        <w:pStyle w:val="NoSpacing"/>
        <w:rPr>
          <w:lang w:val="es-AR"/>
        </w:rPr>
      </w:pPr>
      <w:r>
        <w:rPr>
          <w:lang w:val="es-AR"/>
        </w:rPr>
        <w:t>Vecinos con pagos no anuales</w:t>
      </w:r>
    </w:p>
    <w:p w14:paraId="17B50E6D" w14:textId="17F72046" w:rsidR="00BE5CD2" w:rsidRDefault="00BE5CD2" w:rsidP="00023DA7">
      <w:pPr>
        <w:pStyle w:val="NoSpacing"/>
        <w:rPr>
          <w:lang w:val="es-AR"/>
        </w:rPr>
      </w:pPr>
    </w:p>
    <w:p w14:paraId="6847C05B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Baccino</w:t>
      </w:r>
      <w:proofErr w:type="spellEnd"/>
      <w:r w:rsidRPr="00BE5CD2">
        <w:rPr>
          <w:lang w:val="es-AR"/>
        </w:rPr>
        <w:t xml:space="preserve"> Virginia</w:t>
      </w:r>
    </w:p>
    <w:p w14:paraId="23AB5ADF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Brancati</w:t>
      </w:r>
      <w:proofErr w:type="spellEnd"/>
      <w:r w:rsidRPr="00BE5CD2">
        <w:rPr>
          <w:lang w:val="es-AR"/>
        </w:rPr>
        <w:t xml:space="preserve"> </w:t>
      </w:r>
      <w:proofErr w:type="spellStart"/>
      <w:r w:rsidRPr="00BE5CD2">
        <w:rPr>
          <w:lang w:val="es-AR"/>
        </w:rPr>
        <w:t>Veronica</w:t>
      </w:r>
      <w:proofErr w:type="spellEnd"/>
      <w:r w:rsidRPr="00BE5CD2">
        <w:rPr>
          <w:lang w:val="es-AR"/>
        </w:rPr>
        <w:t xml:space="preserve"> </w:t>
      </w:r>
    </w:p>
    <w:p w14:paraId="7FC9E17E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 xml:space="preserve">Camelo </w:t>
      </w:r>
      <w:proofErr w:type="spellStart"/>
      <w:r w:rsidRPr="00BE5CD2">
        <w:rPr>
          <w:lang w:val="es-AR"/>
        </w:rPr>
        <w:t>Cristobal</w:t>
      </w:r>
      <w:proofErr w:type="spellEnd"/>
    </w:p>
    <w:p w14:paraId="7EDC9FB9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Costanzo</w:t>
      </w:r>
      <w:proofErr w:type="spellEnd"/>
      <w:r w:rsidRPr="00BE5CD2">
        <w:rPr>
          <w:lang w:val="es-AR"/>
        </w:rPr>
        <w:t xml:space="preserve"> Marcelo </w:t>
      </w:r>
    </w:p>
    <w:p w14:paraId="70E86D45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De Souza Victoria</w:t>
      </w:r>
    </w:p>
    <w:p w14:paraId="1FB4F404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Donapetri</w:t>
      </w:r>
      <w:proofErr w:type="spellEnd"/>
      <w:r w:rsidRPr="00BE5CD2">
        <w:rPr>
          <w:lang w:val="es-AR"/>
        </w:rPr>
        <w:t xml:space="preserve"> </w:t>
      </w:r>
      <w:proofErr w:type="spellStart"/>
      <w:r w:rsidRPr="00BE5CD2">
        <w:rPr>
          <w:lang w:val="es-AR"/>
        </w:rPr>
        <w:t>Yeir</w:t>
      </w:r>
      <w:proofErr w:type="spellEnd"/>
      <w:r w:rsidRPr="00BE5CD2">
        <w:rPr>
          <w:lang w:val="es-AR"/>
        </w:rPr>
        <w:t xml:space="preserve"> (</w:t>
      </w:r>
      <w:proofErr w:type="spellStart"/>
      <w:r w:rsidRPr="00BE5CD2">
        <w:rPr>
          <w:lang w:val="es-AR"/>
        </w:rPr>
        <w:t>Ines</w:t>
      </w:r>
      <w:proofErr w:type="spellEnd"/>
      <w:r w:rsidRPr="00BE5CD2">
        <w:rPr>
          <w:lang w:val="es-AR"/>
        </w:rPr>
        <w:t xml:space="preserve"> Morel)</w:t>
      </w:r>
    </w:p>
    <w:p w14:paraId="7C021258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Fernandez</w:t>
      </w:r>
      <w:proofErr w:type="spellEnd"/>
      <w:r w:rsidRPr="00BE5CD2">
        <w:rPr>
          <w:lang w:val="es-AR"/>
        </w:rPr>
        <w:t xml:space="preserve"> Pérez </w:t>
      </w:r>
      <w:proofErr w:type="spellStart"/>
      <w:r w:rsidRPr="00BE5CD2">
        <w:rPr>
          <w:lang w:val="es-AR"/>
        </w:rPr>
        <w:t>Maximo</w:t>
      </w:r>
      <w:proofErr w:type="spellEnd"/>
      <w:r w:rsidRPr="00BE5CD2">
        <w:rPr>
          <w:lang w:val="es-AR"/>
        </w:rPr>
        <w:t xml:space="preserve"> </w:t>
      </w:r>
    </w:p>
    <w:p w14:paraId="7686B273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Moreira Daniel</w:t>
      </w:r>
    </w:p>
    <w:p w14:paraId="2878E8FB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Muscar</w:t>
      </w:r>
      <w:proofErr w:type="spellEnd"/>
      <w:r w:rsidRPr="00BE5CD2">
        <w:rPr>
          <w:lang w:val="es-AR"/>
        </w:rPr>
        <w:t xml:space="preserve"> Daniela</w:t>
      </w:r>
    </w:p>
    <w:p w14:paraId="418E9AC2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Parma Nicolas</w:t>
      </w:r>
    </w:p>
    <w:p w14:paraId="16D3D973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Peraza Carlos Mario</w:t>
      </w:r>
    </w:p>
    <w:p w14:paraId="5849C381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Quiriquiño</w:t>
      </w:r>
      <w:proofErr w:type="spellEnd"/>
      <w:r w:rsidRPr="00BE5CD2">
        <w:rPr>
          <w:lang w:val="es-AR"/>
        </w:rPr>
        <w:t xml:space="preserve"> </w:t>
      </w:r>
      <w:proofErr w:type="spellStart"/>
      <w:r w:rsidRPr="00BE5CD2">
        <w:rPr>
          <w:lang w:val="es-AR"/>
        </w:rPr>
        <w:t>Nestor</w:t>
      </w:r>
      <w:proofErr w:type="spellEnd"/>
      <w:r w:rsidRPr="00BE5CD2">
        <w:rPr>
          <w:lang w:val="es-AR"/>
        </w:rPr>
        <w:t xml:space="preserve">  </w:t>
      </w:r>
    </w:p>
    <w:p w14:paraId="20DE0495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 xml:space="preserve">Rodriguez  Sandra </w:t>
      </w:r>
    </w:p>
    <w:p w14:paraId="00627E02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 xml:space="preserve">Gard </w:t>
      </w:r>
      <w:proofErr w:type="spellStart"/>
      <w:r w:rsidRPr="00BE5CD2">
        <w:rPr>
          <w:lang w:val="es-AR"/>
        </w:rPr>
        <w:t>Alvaro</w:t>
      </w:r>
      <w:proofErr w:type="spellEnd"/>
    </w:p>
    <w:p w14:paraId="5D88B6D7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lastRenderedPageBreak/>
        <w:t>Tricotti</w:t>
      </w:r>
      <w:proofErr w:type="spellEnd"/>
      <w:r w:rsidRPr="00BE5CD2">
        <w:rPr>
          <w:lang w:val="es-AR"/>
        </w:rPr>
        <w:t xml:space="preserve"> Augusto</w:t>
      </w:r>
    </w:p>
    <w:p w14:paraId="60DB4513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Simonetti Beatriz</w:t>
      </w:r>
    </w:p>
    <w:p w14:paraId="56F5D280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Toledo Daniel</w:t>
      </w:r>
    </w:p>
    <w:p w14:paraId="2F996838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 xml:space="preserve">Zapico </w:t>
      </w:r>
      <w:proofErr w:type="spellStart"/>
      <w:r w:rsidRPr="00BE5CD2">
        <w:rPr>
          <w:lang w:val="es-AR"/>
        </w:rPr>
        <w:t>Alcidez</w:t>
      </w:r>
      <w:proofErr w:type="spellEnd"/>
    </w:p>
    <w:p w14:paraId="2B3FFF84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Escajal</w:t>
      </w:r>
      <w:proofErr w:type="spellEnd"/>
      <w:r w:rsidRPr="00BE5CD2">
        <w:rPr>
          <w:lang w:val="es-AR"/>
        </w:rPr>
        <w:t xml:space="preserve"> Ceballos Bruno </w:t>
      </w:r>
      <w:proofErr w:type="spellStart"/>
      <w:r w:rsidRPr="00BE5CD2">
        <w:rPr>
          <w:lang w:val="es-AR"/>
        </w:rPr>
        <w:t>Andres</w:t>
      </w:r>
      <w:proofErr w:type="spellEnd"/>
    </w:p>
    <w:p w14:paraId="513A3641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Frioni</w:t>
      </w:r>
      <w:proofErr w:type="spellEnd"/>
      <w:r w:rsidRPr="00BE5CD2">
        <w:rPr>
          <w:lang w:val="es-AR"/>
        </w:rPr>
        <w:t xml:space="preserve"> </w:t>
      </w:r>
      <w:proofErr w:type="spellStart"/>
      <w:r w:rsidRPr="00BE5CD2">
        <w:rPr>
          <w:lang w:val="es-AR"/>
        </w:rPr>
        <w:t>Angel</w:t>
      </w:r>
      <w:proofErr w:type="spellEnd"/>
    </w:p>
    <w:p w14:paraId="41404A82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Del Bene Daniel</w:t>
      </w:r>
    </w:p>
    <w:p w14:paraId="5A773078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Gonzalez</w:t>
      </w:r>
      <w:proofErr w:type="spellEnd"/>
      <w:r w:rsidRPr="00BE5CD2">
        <w:rPr>
          <w:lang w:val="es-AR"/>
        </w:rPr>
        <w:t xml:space="preserve"> Luis</w:t>
      </w:r>
    </w:p>
    <w:p w14:paraId="298B643B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Kotogian</w:t>
      </w:r>
      <w:proofErr w:type="spellEnd"/>
      <w:r w:rsidRPr="00BE5CD2">
        <w:rPr>
          <w:lang w:val="es-AR"/>
        </w:rPr>
        <w:t xml:space="preserve"> Sergio </w:t>
      </w:r>
    </w:p>
    <w:p w14:paraId="6390EFD7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Vernassa</w:t>
      </w:r>
      <w:proofErr w:type="spellEnd"/>
      <w:r w:rsidRPr="00BE5CD2">
        <w:rPr>
          <w:lang w:val="es-AR"/>
        </w:rPr>
        <w:t xml:space="preserve"> Gloria Susana</w:t>
      </w:r>
    </w:p>
    <w:p w14:paraId="4A4E0517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Amalia Rodriguez</w:t>
      </w:r>
    </w:p>
    <w:p w14:paraId="2E26121B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Perez</w:t>
      </w:r>
      <w:proofErr w:type="spellEnd"/>
      <w:r w:rsidRPr="00BE5CD2">
        <w:rPr>
          <w:lang w:val="es-AR"/>
        </w:rPr>
        <w:t xml:space="preserve"> Ramon </w:t>
      </w:r>
    </w:p>
    <w:p w14:paraId="05916BFB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Roger Varela</w:t>
      </w:r>
    </w:p>
    <w:p w14:paraId="36E82B50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Brancati</w:t>
      </w:r>
      <w:proofErr w:type="spellEnd"/>
      <w:r w:rsidRPr="00BE5CD2">
        <w:rPr>
          <w:lang w:val="es-AR"/>
        </w:rPr>
        <w:t xml:space="preserve"> Natalia</w:t>
      </w:r>
    </w:p>
    <w:p w14:paraId="03D27F92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Gonzalez</w:t>
      </w:r>
      <w:proofErr w:type="spellEnd"/>
      <w:r w:rsidRPr="00BE5CD2">
        <w:rPr>
          <w:lang w:val="es-AR"/>
        </w:rPr>
        <w:t xml:space="preserve"> </w:t>
      </w:r>
      <w:proofErr w:type="spellStart"/>
      <w:r w:rsidRPr="00BE5CD2">
        <w:rPr>
          <w:lang w:val="es-AR"/>
        </w:rPr>
        <w:t>Sanchez</w:t>
      </w:r>
      <w:proofErr w:type="spellEnd"/>
      <w:r w:rsidRPr="00BE5CD2">
        <w:rPr>
          <w:lang w:val="es-AR"/>
        </w:rPr>
        <w:t xml:space="preserve"> Jorge Antonio</w:t>
      </w:r>
    </w:p>
    <w:p w14:paraId="3D74BFE8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 xml:space="preserve">Medina Jorge </w:t>
      </w:r>
    </w:p>
    <w:p w14:paraId="42F30624" w14:textId="77777777" w:rsidR="00BE5CD2" w:rsidRP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 xml:space="preserve">Varela </w:t>
      </w:r>
      <w:proofErr w:type="spellStart"/>
      <w:r w:rsidRPr="00BE5CD2">
        <w:rPr>
          <w:lang w:val="es-AR"/>
        </w:rPr>
        <w:t>Jose</w:t>
      </w:r>
      <w:proofErr w:type="spellEnd"/>
      <w:r w:rsidRPr="00BE5CD2">
        <w:rPr>
          <w:lang w:val="es-AR"/>
        </w:rPr>
        <w:t xml:space="preserve"> Luis</w:t>
      </w:r>
    </w:p>
    <w:p w14:paraId="003F6B46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Ursi</w:t>
      </w:r>
      <w:proofErr w:type="spellEnd"/>
      <w:r w:rsidRPr="00BE5CD2">
        <w:rPr>
          <w:lang w:val="es-AR"/>
        </w:rPr>
        <w:t xml:space="preserve"> Estela</w:t>
      </w:r>
    </w:p>
    <w:p w14:paraId="1C0307E4" w14:textId="77777777" w:rsidR="00BE5CD2" w:rsidRPr="00BE5CD2" w:rsidRDefault="00BE5CD2" w:rsidP="00BE5CD2">
      <w:pPr>
        <w:pStyle w:val="NoSpacing"/>
        <w:rPr>
          <w:lang w:val="es-AR"/>
        </w:rPr>
      </w:pPr>
      <w:proofErr w:type="spellStart"/>
      <w:r w:rsidRPr="00BE5CD2">
        <w:rPr>
          <w:lang w:val="es-AR"/>
        </w:rPr>
        <w:t>DalmaVi</w:t>
      </w:r>
      <w:proofErr w:type="spellEnd"/>
      <w:r w:rsidRPr="00BE5CD2">
        <w:rPr>
          <w:lang w:val="es-AR"/>
        </w:rPr>
        <w:t xml:space="preserve"> </w:t>
      </w:r>
      <w:proofErr w:type="spellStart"/>
      <w:r w:rsidRPr="00BE5CD2">
        <w:rPr>
          <w:lang w:val="es-AR"/>
        </w:rPr>
        <w:t>Bonifacino</w:t>
      </w:r>
      <w:proofErr w:type="spellEnd"/>
      <w:r w:rsidRPr="00BE5CD2">
        <w:rPr>
          <w:lang w:val="es-AR"/>
        </w:rPr>
        <w:t xml:space="preserve"> M.</w:t>
      </w:r>
    </w:p>
    <w:p w14:paraId="7E9DEB80" w14:textId="0F894C3A" w:rsidR="00BE5CD2" w:rsidRDefault="00BE5CD2" w:rsidP="00BE5CD2">
      <w:pPr>
        <w:pStyle w:val="NoSpacing"/>
        <w:rPr>
          <w:lang w:val="es-AR"/>
        </w:rPr>
      </w:pPr>
      <w:r w:rsidRPr="00BE5CD2">
        <w:rPr>
          <w:lang w:val="es-AR"/>
        </w:rPr>
        <w:t>Pons Eduardo</w:t>
      </w:r>
    </w:p>
    <w:p w14:paraId="213DFADB" w14:textId="61CD565C" w:rsidR="00CF7A0D" w:rsidRDefault="00CF7A0D" w:rsidP="00BE5CD2">
      <w:pPr>
        <w:pStyle w:val="NoSpacing"/>
        <w:rPr>
          <w:lang w:val="es-AR"/>
        </w:rPr>
      </w:pPr>
    </w:p>
    <w:p w14:paraId="1D76E71C" w14:textId="77777777" w:rsidR="00CF7A0D" w:rsidRDefault="00CF7A0D" w:rsidP="00BE5CD2">
      <w:pPr>
        <w:pStyle w:val="NoSpacing"/>
        <w:rPr>
          <w:lang w:val="es-AR"/>
        </w:rPr>
      </w:pPr>
    </w:p>
    <w:p w14:paraId="5392B090" w14:textId="77777777" w:rsidR="00BE5CD2" w:rsidRDefault="00BE5CD2" w:rsidP="00023DA7">
      <w:pPr>
        <w:pStyle w:val="NoSpacing"/>
        <w:rPr>
          <w:lang w:val="es-AR"/>
        </w:rPr>
      </w:pPr>
    </w:p>
    <w:p w14:paraId="5F8CD6A7" w14:textId="77777777" w:rsidR="00BE5CD2" w:rsidRDefault="00BE5CD2" w:rsidP="00023DA7">
      <w:pPr>
        <w:pStyle w:val="NoSpacing"/>
        <w:rPr>
          <w:lang w:val="es-AR"/>
        </w:rPr>
      </w:pPr>
    </w:p>
    <w:p w14:paraId="23FA1DE7" w14:textId="4D59DDFD" w:rsidR="00C47E80" w:rsidRDefault="00C47E80" w:rsidP="00023DA7">
      <w:pPr>
        <w:pStyle w:val="NoSpacing"/>
        <w:rPr>
          <w:lang w:val="es-AR"/>
        </w:rPr>
      </w:pPr>
    </w:p>
    <w:p w14:paraId="0BA62029" w14:textId="77777777" w:rsidR="00C47E80" w:rsidRPr="00023DA7" w:rsidRDefault="00C47E80" w:rsidP="00023DA7">
      <w:pPr>
        <w:pStyle w:val="NoSpacing"/>
        <w:rPr>
          <w:lang w:val="es-AR"/>
        </w:rPr>
      </w:pPr>
    </w:p>
    <w:sectPr w:rsidR="00C47E80" w:rsidRPr="00023DA7" w:rsidSect="00023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A7"/>
    <w:rsid w:val="00023DA7"/>
    <w:rsid w:val="004A5DD1"/>
    <w:rsid w:val="00AB6D54"/>
    <w:rsid w:val="00BE5CD2"/>
    <w:rsid w:val="00C47E80"/>
    <w:rsid w:val="00C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3B24"/>
  <w15:chartTrackingRefBased/>
  <w15:docId w15:val="{4FA2F429-DC85-40A6-B651-0A16792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Petriati</dc:creator>
  <cp:keywords/>
  <dc:description/>
  <cp:lastModifiedBy>Ed Petriati</cp:lastModifiedBy>
  <cp:revision>3</cp:revision>
  <dcterms:created xsi:type="dcterms:W3CDTF">2022-03-02T12:59:00Z</dcterms:created>
  <dcterms:modified xsi:type="dcterms:W3CDTF">2022-03-02T13:58:00Z</dcterms:modified>
</cp:coreProperties>
</file>